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C408AB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C408AB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C408AB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C408AB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C408AB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C408A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C408A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C408A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C408AB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จัดซื้อจัดหาอุปกรณ์เครื่องมือเครื่องใช้เพื่อเพิ่มประสิทธิภาพการบริหารจัดการกองทุนหลักประกันสุขภาพเทศบาลนครภูเก็ต ปี </w:t>
      </w:r>
      <w:r w:rsidRPr="00C408AB">
        <w:rPr>
          <w:rFonts w:ascii="TH SarabunPSK" w:hAnsi="TH SarabunPSK" w:cs="TH SarabunPSK"/>
          <w:sz w:val="32"/>
          <w:szCs w:val="32"/>
        </w:rPr>
        <w:t>2563</w:t>
      </w:r>
    </w:p>
    <w:p w:rsidR="00506E3D" w:rsidRPr="00C408AB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C408AB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C408AB">
        <w:rPr>
          <w:rFonts w:ascii="TH SarabunPSK" w:hAnsi="TH SarabunPSK" w:cs="TH SarabunPSK"/>
          <w:sz w:val="32"/>
          <w:szCs w:val="32"/>
        </w:rPr>
        <w:t xml:space="preserve">. 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C408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C408AB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C408A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C408AB">
        <w:rPr>
          <w:rFonts w:ascii="TH SarabunPSK" w:hAnsi="TH SarabunPSK" w:cs="TH SarabunPSK"/>
          <w:sz w:val="32"/>
          <w:szCs w:val="32"/>
        </w:rPr>
        <w:t>.</w:t>
      </w:r>
      <w:r w:rsidR="00506E3D" w:rsidRPr="00C408A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C408AB">
        <w:rPr>
          <w:rFonts w:ascii="TH SarabunPSK" w:hAnsi="TH SarabunPSK" w:cs="TH SarabunPSK"/>
          <w:sz w:val="32"/>
          <w:szCs w:val="32"/>
        </w:rPr>
        <w:t>. 2563</w:t>
      </w:r>
    </w:p>
    <w:p w:rsidR="002825DE" w:rsidRPr="00C408AB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C408A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C408AB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จำนวนอุปกรณ์เครื่องมือเครื่องใช้ที่กองเลขานุการกองทุนฯ จัดหาเพิ่มเติมในการปฏิบัติงาน</w:t>
      </w:r>
    </w:p>
    <w:p w:rsidR="002825DE" w:rsidRPr="00C408AB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C408AB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</w:rPr>
        <w:t xml:space="preserve">9. 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ค่าใช้จ่ายสำหรับบริหารกองทุน</w:t>
      </w:r>
    </w:p>
    <w:p w:rsidR="002825DE" w:rsidRPr="00C408A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C408AB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</w:rPr>
        <w:t xml:space="preserve">14 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C408AB">
        <w:rPr>
          <w:rFonts w:ascii="TH SarabunPSK" w:hAnsi="TH SarabunPSK" w:cs="TH SarabunPSK"/>
          <w:sz w:val="32"/>
          <w:szCs w:val="32"/>
        </w:rPr>
        <w:t>.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C408AB">
        <w:rPr>
          <w:rFonts w:ascii="TH SarabunPSK" w:hAnsi="TH SarabunPSK" w:cs="TH SarabunPSK"/>
          <w:sz w:val="32"/>
          <w:szCs w:val="32"/>
        </w:rPr>
        <w:t xml:space="preserve">. 2563 - 30 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C408AB">
        <w:rPr>
          <w:rFonts w:ascii="TH SarabunPSK" w:hAnsi="TH SarabunPSK" w:cs="TH SarabunPSK"/>
          <w:sz w:val="32"/>
          <w:szCs w:val="32"/>
        </w:rPr>
        <w:t>.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C408AB">
        <w:rPr>
          <w:rFonts w:ascii="TH SarabunPSK" w:hAnsi="TH SarabunPSK" w:cs="TH SarabunPSK"/>
          <w:sz w:val="32"/>
          <w:szCs w:val="32"/>
        </w:rPr>
        <w:t>. 2563</w:t>
      </w:r>
    </w:p>
    <w:p w:rsidR="002825DE" w:rsidRPr="00C408A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A91B25" w:rsidRPr="00A91B25" w:rsidRDefault="00A91B25" w:rsidP="00A91B2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A91B2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กองทุนหลักประกันสุขภาพ เทศบาลนครภูเก็ต ได้ดำเนินการจัดซื้อจัดหาอุปกรณ์เครื่องมือเครื่องใช้เพื่อเพิ่มประสิทธิภาพการบริหารจัดการกองทุนหลักประกันสุขภาพเทศบาลนครภูเก็ต ปี 2563 ดังนี้ </w:t>
      </w:r>
    </w:p>
    <w:p w:rsidR="00A91B25" w:rsidRPr="00A91B25" w:rsidRDefault="00A91B25" w:rsidP="00A91B25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A91B25">
        <w:rPr>
          <w:rFonts w:ascii="TH SarabunPSK" w:hAnsi="TH SarabunPSK" w:cs="TH SarabunPSK"/>
          <w:sz w:val="32"/>
          <w:szCs w:val="32"/>
          <w:cs/>
          <w:lang w:bidi="th-TH"/>
        </w:rPr>
        <w:t>1. วัสดุสำนักงานิวัสดุไฟฟ้าและวิทยุ (แฟ้มเอกสาร กระดาษสี กระเอกสีหนา ปากกา ดินสอ ฯลฯ)</w:t>
      </w:r>
    </w:p>
    <w:p w:rsidR="00A91B25" w:rsidRPr="00A91B25" w:rsidRDefault="00A91B25" w:rsidP="00A91B25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A91B25">
        <w:rPr>
          <w:rFonts w:ascii="TH SarabunPSK" w:hAnsi="TH SarabunPSK" w:cs="TH SarabunPSK"/>
          <w:sz w:val="32"/>
          <w:szCs w:val="32"/>
          <w:cs/>
          <w:lang w:bidi="th-TH"/>
        </w:rPr>
        <w:t>2. วัสดุคอมพิวเตอร์ (หมึกพิมพ์ ตัวกระจายสัญญาณข้อมูล สายแสดงผล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1B25">
        <w:rPr>
          <w:rFonts w:ascii="TH SarabunPSK" w:hAnsi="TH SarabunPSK" w:cs="TH SarabunPSK"/>
          <w:sz w:val="32"/>
          <w:szCs w:val="32"/>
        </w:rPr>
        <w:t>HDMI)</w:t>
      </w:r>
    </w:p>
    <w:p w:rsidR="00A91B25" w:rsidRPr="00A91B25" w:rsidRDefault="00A91B25" w:rsidP="00A91B25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A91B25">
        <w:rPr>
          <w:rFonts w:ascii="TH SarabunPSK" w:hAnsi="TH SarabunPSK" w:cs="TH SarabunPSK"/>
          <w:sz w:val="32"/>
          <w:szCs w:val="32"/>
          <w:cs/>
          <w:lang w:bidi="th-TH"/>
        </w:rPr>
        <w:t>3. ครุภัณฑ์สำนักงาน (ตู้เอกสารเหล็กบานเลื่อนขนาด 4 ฟุต</w:t>
      </w:r>
      <w:r w:rsidRPr="00A91B25">
        <w:rPr>
          <w:rFonts w:ascii="TH SarabunPSK" w:hAnsi="TH SarabunPSK" w:cs="TH SarabunPSK"/>
          <w:sz w:val="32"/>
          <w:szCs w:val="32"/>
        </w:rPr>
        <w:t xml:space="preserve">, </w:t>
      </w:r>
      <w:r w:rsidRPr="00A91B25">
        <w:rPr>
          <w:rFonts w:ascii="TH SarabunPSK" w:hAnsi="TH SarabunPSK" w:cs="TH SarabunPSK"/>
          <w:sz w:val="32"/>
          <w:szCs w:val="32"/>
          <w:cs/>
          <w:lang w:bidi="th-TH"/>
        </w:rPr>
        <w:t>ตู้บานเลื่อนสูงแบบกระจก)</w:t>
      </w:r>
    </w:p>
    <w:p w:rsidR="00A91B25" w:rsidRDefault="00A91B25" w:rsidP="00A91B25">
      <w:pPr>
        <w:pStyle w:val="a3"/>
        <w:spacing w:before="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91B25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การดำเนินงานของกองทุนฯ มีความคล้องตัว มีวัสดุ อุปกรณ์การใช้งานที่ครบถ้วน ทำให้สามารถดำเนินงานได้ด้วยความรวดเร็วและสะดวกมากขึ้น</w:t>
      </w:r>
    </w:p>
    <w:p w:rsidR="002825DE" w:rsidRPr="00C408AB" w:rsidRDefault="00C44684" w:rsidP="00A91B25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C408A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C408AB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 New" w:cs="TH SarabunPSK"/>
          <w:sz w:val="32"/>
          <w:szCs w:val="32"/>
        </w:rPr>
        <w:t>☑</w:t>
      </w:r>
      <w:r w:rsidRPr="00C408AB">
        <w:rPr>
          <w:rFonts w:ascii="TH SarabunPSK" w:hAnsi="TH SarabunPSK" w:cs="TH SarabunPSK"/>
          <w:sz w:val="32"/>
          <w:szCs w:val="32"/>
        </w:rPr>
        <w:t xml:space="preserve"> 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C408AB">
        <w:rPr>
          <w:rFonts w:ascii="TH SarabunPSK" w:hAnsi="TH SarabunPSK" w:cs="TH SarabunPSK"/>
          <w:sz w:val="32"/>
          <w:szCs w:val="32"/>
        </w:rPr>
        <w:t>/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C408AB">
        <w:rPr>
          <w:rFonts w:ascii="TH SarabunPSK" w:hAnsi="TH Sarabun New" w:cs="TH SarabunPSK"/>
          <w:sz w:val="32"/>
          <w:szCs w:val="32"/>
        </w:rPr>
        <w:t>☒</w:t>
      </w:r>
      <w:r w:rsidRPr="00C408AB">
        <w:rPr>
          <w:rFonts w:ascii="TH SarabunPSK" w:hAnsi="TH SarabunPSK" w:cs="TH SarabunPSK"/>
          <w:sz w:val="32"/>
          <w:szCs w:val="32"/>
        </w:rPr>
        <w:t xml:space="preserve"> 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C408AB">
        <w:rPr>
          <w:rFonts w:ascii="TH SarabunPSK" w:hAnsi="TH SarabunPSK" w:cs="TH SarabunPSK"/>
          <w:sz w:val="32"/>
          <w:szCs w:val="32"/>
        </w:rPr>
        <w:t>/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C408A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C408AB" w:rsidTr="00C408AB">
        <w:tc>
          <w:tcPr>
            <w:tcW w:w="2977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C408AB" w:rsidRDefault="00EE5D01" w:rsidP="00A01EA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D01">
              <w:rPr>
                <w:rFonts w:ascii="TH SarabunPSK" w:hAnsi="TH SarabunPSK" w:cs="TH SarabunPSK"/>
                <w:sz w:val="32"/>
                <w:szCs w:val="32"/>
              </w:rPr>
              <w:t>99,500</w:t>
            </w:r>
            <w:r w:rsidR="00A01EA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592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C408AB" w:rsidTr="00C408AB">
        <w:tc>
          <w:tcPr>
            <w:tcW w:w="2977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C408AB" w:rsidRDefault="00EE5D01" w:rsidP="00A01EA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D01">
              <w:rPr>
                <w:rFonts w:ascii="TH SarabunPSK" w:hAnsi="TH SarabunPSK" w:cs="TH SarabunPSK"/>
                <w:sz w:val="32"/>
                <w:szCs w:val="32"/>
              </w:rPr>
              <w:t>98,946.70</w:t>
            </w:r>
          </w:p>
        </w:tc>
        <w:tc>
          <w:tcPr>
            <w:tcW w:w="592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C408AB" w:rsidRDefault="00EE5D01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E5D01">
              <w:rPr>
                <w:rFonts w:ascii="TH SarabunPSK" w:hAnsi="TH SarabunPSK" w:cs="TH SarabunPSK"/>
                <w:sz w:val="32"/>
                <w:szCs w:val="32"/>
              </w:rPr>
              <w:t>99.44</w:t>
            </w:r>
          </w:p>
        </w:tc>
      </w:tr>
      <w:tr w:rsidR="009362F5" w:rsidRPr="00C408AB" w:rsidTr="00C408AB">
        <w:tc>
          <w:tcPr>
            <w:tcW w:w="2977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C408AB" w:rsidRDefault="00EE5D01" w:rsidP="00A01EA6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D01">
              <w:rPr>
                <w:rFonts w:ascii="TH SarabunPSK" w:hAnsi="TH SarabunPSK" w:cs="TH SarabunPSK"/>
                <w:sz w:val="32"/>
                <w:szCs w:val="32"/>
              </w:rPr>
              <w:t>553.3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2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C408AB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408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C408AB" w:rsidRDefault="00EE5D01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EE5D01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</w:tr>
    </w:tbl>
    <w:p w:rsidR="002825DE" w:rsidRPr="00C408AB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C408AB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408A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C408A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408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E55A28" w:rsidRDefault="00E55A28" w:rsidP="00E55A2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sz w:val="26"/>
          <w:szCs w:val="26"/>
          <w:lang w:bidi="th-TH"/>
        </w:rPr>
        <w:tab/>
      </w:r>
      <w:r w:rsidRPr="00E55A28">
        <w:rPr>
          <w:rFonts w:hint="cs"/>
          <w:sz w:val="26"/>
          <w:szCs w:val="26"/>
          <w:lang w:bidi="th-TH"/>
        </w:rPr>
        <w:sym w:font="Wingdings" w:char="F0FE"/>
      </w:r>
      <w:r w:rsidR="00C44684" w:rsidRPr="00E55A28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E55A28" w:rsidRDefault="00C44684" w:rsidP="00E55A28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C408AB" w:rsidRDefault="00C44684" w:rsidP="00E55A2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C408AB">
        <w:rPr>
          <w:rFonts w:ascii="TH SarabunPSK" w:hAnsi="TH SarabunPSK" w:cs="TH SarabunPSK"/>
          <w:sz w:val="32"/>
          <w:szCs w:val="32"/>
        </w:rPr>
        <w:t>/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E55A28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C408AB" w:rsidRDefault="00E55A28" w:rsidP="00E55A28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 -</w:t>
      </w:r>
    </w:p>
    <w:p w:rsidR="00931D45" w:rsidRPr="00115DF7" w:rsidRDefault="00931D45" w:rsidP="00931D45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......มนตรี </w:t>
      </w: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บุตรหวัง............ ผู้รายงาน</w:t>
      </w:r>
    </w:p>
    <w:p w:rsidR="00931D45" w:rsidRPr="00115DF7" w:rsidRDefault="00931D45" w:rsidP="00931D45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(............นายมนตรี </w:t>
      </w: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บุตรหวัง..........)</w:t>
      </w:r>
    </w:p>
    <w:p w:rsidR="00931D45" w:rsidRDefault="00931D45" w:rsidP="00931D45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ตำแหน่ง ...</w:t>
      </w:r>
      <w:proofErr w:type="spellStart"/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ผช.</w:t>
      </w:r>
      <w:proofErr w:type="spellEnd"/>
      <w:r w:rsidRPr="00115DF7">
        <w:rPr>
          <w:rFonts w:ascii="TH SarabunPSK" w:hAnsi="TH SarabunPSK" w:cs="TH SarabunPSK"/>
          <w:sz w:val="32"/>
          <w:szCs w:val="32"/>
          <w:cs/>
          <w:lang w:bidi="th-TH"/>
        </w:rPr>
        <w:t>นักวิชาการสาธารณสุข</w:t>
      </w:r>
    </w:p>
    <w:p w:rsidR="002825DE" w:rsidRPr="00C408AB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C408AB">
        <w:rPr>
          <w:rFonts w:ascii="TH SarabunPSK" w:hAnsi="TH SarabunPSK" w:cs="TH SarabunPSK"/>
          <w:sz w:val="32"/>
          <w:szCs w:val="32"/>
        </w:rPr>
        <w:t>/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C408AB">
        <w:rPr>
          <w:rFonts w:ascii="TH SarabunPSK" w:hAnsi="TH SarabunPSK" w:cs="TH SarabunPSK"/>
          <w:sz w:val="32"/>
          <w:szCs w:val="32"/>
        </w:rPr>
        <w:t>/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C408AB">
        <w:rPr>
          <w:rFonts w:ascii="TH SarabunPSK" w:hAnsi="TH SarabunPSK" w:cs="TH SarabunPSK"/>
          <w:sz w:val="32"/>
          <w:szCs w:val="32"/>
        </w:rPr>
        <w:t>.</w:t>
      </w:r>
      <w:r w:rsidRPr="00C408A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C408AB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C408AB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C408AB" w:rsidSect="00FE0002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87537"/>
    <w:rsid w:val="007A56E5"/>
    <w:rsid w:val="008C17F0"/>
    <w:rsid w:val="00931D45"/>
    <w:rsid w:val="009341A9"/>
    <w:rsid w:val="009362F5"/>
    <w:rsid w:val="0097344D"/>
    <w:rsid w:val="00996472"/>
    <w:rsid w:val="00A01EA6"/>
    <w:rsid w:val="00A638EB"/>
    <w:rsid w:val="00A67DBD"/>
    <w:rsid w:val="00A76BD8"/>
    <w:rsid w:val="00A90C90"/>
    <w:rsid w:val="00A91B25"/>
    <w:rsid w:val="00A96C8C"/>
    <w:rsid w:val="00C408AB"/>
    <w:rsid w:val="00C42B89"/>
    <w:rsid w:val="00C44684"/>
    <w:rsid w:val="00C90AF0"/>
    <w:rsid w:val="00CA2B7E"/>
    <w:rsid w:val="00DB623C"/>
    <w:rsid w:val="00E25E47"/>
    <w:rsid w:val="00E55A28"/>
    <w:rsid w:val="00E62C02"/>
    <w:rsid w:val="00EA4AD5"/>
    <w:rsid w:val="00EE5D01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2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0002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E0002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FE0002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8</cp:revision>
  <dcterms:created xsi:type="dcterms:W3CDTF">2020-12-17T10:14:00Z</dcterms:created>
  <dcterms:modified xsi:type="dcterms:W3CDTF">2020-12-18T04:19:00Z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