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7E1439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E1439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7E1439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7E1439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7E1439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7E1439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7E1439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7E143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7E1439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1439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7E1439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โครงการส่งเสริมสุขภาพและเฝ้าระวังภาวะฉุกเฉินในชุมชนย่านเมืองเก่าภูเก็ต ปี </w:t>
      </w:r>
      <w:r w:rsidRPr="007E1439">
        <w:rPr>
          <w:rFonts w:ascii="TH SarabunPSK" w:hAnsi="TH SarabunPSK" w:cs="TH SarabunPSK"/>
          <w:sz w:val="32"/>
          <w:szCs w:val="32"/>
        </w:rPr>
        <w:t>2563</w:t>
      </w:r>
    </w:p>
    <w:p w:rsidR="00506E3D" w:rsidRPr="007E1439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7E1439" w:rsidRDefault="00C44684" w:rsidP="007E1439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7E1439">
        <w:rPr>
          <w:rFonts w:ascii="TH SarabunPSK" w:hAnsi="TH SarabunPSK" w:cs="TH SarabunPSK"/>
          <w:sz w:val="32"/>
          <w:szCs w:val="32"/>
        </w:rPr>
        <w:t xml:space="preserve">. 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7E1439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7E1439">
        <w:rPr>
          <w:rFonts w:ascii="TH SarabunPSK" w:hAnsi="TH SarabunPSK" w:cs="TH SarabunPSK"/>
          <w:sz w:val="32"/>
          <w:szCs w:val="32"/>
        </w:rPr>
        <w:t xml:space="preserve">14 </w:t>
      </w:r>
      <w:r w:rsidR="00506E3D" w:rsidRPr="007E1439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506E3D" w:rsidRPr="007E1439">
        <w:rPr>
          <w:rFonts w:ascii="TH SarabunPSK" w:hAnsi="TH SarabunPSK" w:cs="TH SarabunPSK"/>
          <w:sz w:val="32"/>
          <w:szCs w:val="32"/>
        </w:rPr>
        <w:t>.</w:t>
      </w:r>
      <w:r w:rsidR="00506E3D" w:rsidRPr="007E143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7E1439">
        <w:rPr>
          <w:rFonts w:ascii="TH SarabunPSK" w:hAnsi="TH SarabunPSK" w:cs="TH SarabunPSK"/>
          <w:sz w:val="32"/>
          <w:szCs w:val="32"/>
        </w:rPr>
        <w:t>. 2563</w:t>
      </w:r>
    </w:p>
    <w:p w:rsidR="002825DE" w:rsidRPr="007E1439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E143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7E1439" w:rsidRDefault="00506E3D">
      <w:pPr>
        <w:pStyle w:val="a3"/>
        <w:spacing w:line="249" w:lineRule="auto"/>
        <w:ind w:left="830" w:right="668"/>
        <w:rPr>
          <w:rFonts w:ascii="TH SarabunPSK" w:hAnsi="TH SarabunPSK" w:cs="TH SarabunPSK" w:hint="cs"/>
          <w:sz w:val="32"/>
          <w:szCs w:val="32"/>
          <w:lang w:bidi="th-TH"/>
        </w:rPr>
      </w:pPr>
      <w:r w:rsidRPr="007E1439">
        <w:rPr>
          <w:rFonts w:ascii="TH SarabunPSK" w:hAnsi="TH SarabunPSK" w:cs="TH SarabunPSK"/>
          <w:sz w:val="32"/>
          <w:szCs w:val="32"/>
        </w:rPr>
        <w:t xml:space="preserve">1. 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ร้อยละ</w:t>
      </w:r>
      <w:r w:rsidRPr="007E1439">
        <w:rPr>
          <w:rFonts w:ascii="TH SarabunPSK" w:hAnsi="TH SarabunPSK" w:cs="TH SarabunPSK"/>
          <w:sz w:val="32"/>
          <w:szCs w:val="32"/>
        </w:rPr>
        <w:t xml:space="preserve"> 100 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ของผู้ประสบภาวะอุบัติเหตุฉุกเฉินในพื้นที่ชุมชนได้รับการช่วยเหลือโดยเจ้าหน้าที่   </w:t>
      </w:r>
    </w:p>
    <w:p w:rsidR="002825DE" w:rsidRPr="007E1439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E1439">
        <w:rPr>
          <w:rFonts w:ascii="TH SarabunPSK" w:hAnsi="TH SarabunPSK" w:cs="TH SarabunPSK"/>
          <w:sz w:val="32"/>
          <w:szCs w:val="32"/>
        </w:rPr>
        <w:t xml:space="preserve">2. 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7E1439">
        <w:rPr>
          <w:rFonts w:ascii="TH SarabunPSK" w:hAnsi="TH SarabunPSK" w:cs="TH SarabunPSK"/>
          <w:sz w:val="32"/>
          <w:szCs w:val="32"/>
        </w:rPr>
        <w:t xml:space="preserve">70 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ของกลุ่มเป้าหมายได้รับการคัดกรองโรคไม่ติดต่อเรื้อรัง โดยใช้แบบคัดกรอง </w:t>
      </w:r>
      <w:r w:rsidRPr="007E1439">
        <w:rPr>
          <w:rFonts w:ascii="TH SarabunPSK" w:hAnsi="TH SarabunPSK" w:cs="TH SarabunPSK"/>
          <w:sz w:val="32"/>
          <w:szCs w:val="32"/>
        </w:rPr>
        <w:t>Met</w:t>
      </w:r>
    </w:p>
    <w:p w:rsidR="002825DE" w:rsidRPr="007E1439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E1439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7E1439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E1439">
        <w:rPr>
          <w:rFonts w:ascii="TH SarabunPSK" w:hAnsi="TH SarabunPSK" w:cs="TH SarabunPSK"/>
          <w:sz w:val="32"/>
          <w:szCs w:val="32"/>
        </w:rPr>
        <w:t xml:space="preserve">4. 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กลุ่มวัยทำงาน</w:t>
      </w:r>
    </w:p>
    <w:p w:rsidR="002825DE" w:rsidRPr="007E1439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E143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7E1439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7E1439">
        <w:rPr>
          <w:rFonts w:ascii="TH SarabunPSK" w:hAnsi="TH SarabunPSK" w:cs="TH SarabunPSK"/>
          <w:sz w:val="32"/>
          <w:szCs w:val="32"/>
        </w:rPr>
        <w:t xml:space="preserve">14 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7E1439">
        <w:rPr>
          <w:rFonts w:ascii="TH SarabunPSK" w:hAnsi="TH SarabunPSK" w:cs="TH SarabunPSK"/>
          <w:sz w:val="32"/>
          <w:szCs w:val="32"/>
        </w:rPr>
        <w:t>.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7E1439">
        <w:rPr>
          <w:rFonts w:ascii="TH SarabunPSK" w:hAnsi="TH SarabunPSK" w:cs="TH SarabunPSK"/>
          <w:sz w:val="32"/>
          <w:szCs w:val="32"/>
        </w:rPr>
        <w:t xml:space="preserve">. 2563 - 30 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7E1439">
        <w:rPr>
          <w:rFonts w:ascii="TH SarabunPSK" w:hAnsi="TH SarabunPSK" w:cs="TH SarabunPSK"/>
          <w:sz w:val="32"/>
          <w:szCs w:val="32"/>
        </w:rPr>
        <w:t>.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7E1439">
        <w:rPr>
          <w:rFonts w:ascii="TH SarabunPSK" w:hAnsi="TH SarabunPSK" w:cs="TH SarabunPSK"/>
          <w:sz w:val="32"/>
          <w:szCs w:val="32"/>
        </w:rPr>
        <w:t>. 2563</w:t>
      </w:r>
    </w:p>
    <w:p w:rsidR="002825DE" w:rsidRPr="007E1439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E143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2825DE" w:rsidRDefault="00D65314" w:rsidP="007706AA">
      <w:pPr>
        <w:pStyle w:val="a3"/>
        <w:spacing w:before="3"/>
        <w:ind w:left="284" w:firstLine="436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ดำเนินการคัดกรองโรคเชิงรุกและตั้งรับโดย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ม. และแกนนำสุขภาพและเจ้าหน้าที่สาธารณสุข มีบริการคัดกรองสุขภาพเบื้องต้น การเฝ้าระวังภาวะฉุกเฉินที่เกิดขึ้น ดูแลแนะนำประชาสัมพันธ์ทางด้านสุขภาพ</w:t>
      </w:r>
      <w:r w:rsidR="00713851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เพื่อให้ประชาชนในเขตเทศบาลนครภูเก็ตและบริเวณใกล้เคียง นักท่องเที่ยวไทย/ต่างชาติ มีสุขภาพที่แข็งแรงยิ่งขึ้น มีความตระหนักใส่ใจในสุขภาพ และยังส่งเสริมให้ประชาชนที่มาท่องเที่ยวในจังหวัดภูเก็ตรู้จักหันมารักษาสุขภาพร่างกายของตนให้มากขึ้น และปลูกฝังจิตสำนึกที่ดีเกี่ยวกับการดูแลสุขภาพ การออกกำลังกาย กลุ่มเป้าหมายเป็นประชาชนอายุ 15 ปีขึ้นไป ในชุมชนย่านเมืองเก่าและประชาชนทั่วไปไม่น้อยกว่า 800 คน ซึ่งมีการคัดกรอง ดังนี้</w:t>
      </w:r>
    </w:p>
    <w:p w:rsidR="00713851" w:rsidRDefault="00713851" w:rsidP="00D65314">
      <w:pPr>
        <w:pStyle w:val="a3"/>
        <w:spacing w:before="3"/>
        <w:ind w:left="284" w:firstLine="11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ซักประวัติ</w:t>
      </w:r>
    </w:p>
    <w:p w:rsidR="00713851" w:rsidRDefault="00713851" w:rsidP="00D65314">
      <w:pPr>
        <w:pStyle w:val="a3"/>
        <w:spacing w:before="3"/>
        <w:ind w:left="284" w:firstLine="1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วัดความดันโลหิต ชั่งน้ำหนัก วัดส่วนสูง วัดรอบพุง วัด </w:t>
      </w:r>
      <w:r>
        <w:rPr>
          <w:rFonts w:ascii="TH SarabunPSK" w:hAnsi="TH SarabunPSK" w:cs="TH SarabunPSK"/>
          <w:sz w:val="32"/>
          <w:szCs w:val="32"/>
          <w:lang w:bidi="th-TH"/>
        </w:rPr>
        <w:t>BMI</w:t>
      </w:r>
    </w:p>
    <w:p w:rsidR="00713851" w:rsidRDefault="00713851" w:rsidP="00D65314">
      <w:pPr>
        <w:pStyle w:val="a3"/>
        <w:spacing w:before="3"/>
        <w:ind w:left="284" w:firstLine="11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เจาะเลือดปลายนิ้วคัดกรองเบาหวาน</w:t>
      </w:r>
    </w:p>
    <w:p w:rsidR="00713851" w:rsidRDefault="00713851" w:rsidP="00D65314">
      <w:pPr>
        <w:pStyle w:val="a3"/>
        <w:spacing w:before="3"/>
        <w:ind w:left="284" w:firstLine="11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แจ้งผลการคัดกรองพร้อมให้คำแนะนำ</w:t>
      </w:r>
    </w:p>
    <w:p w:rsidR="00713851" w:rsidRDefault="00713851" w:rsidP="007706AA">
      <w:pPr>
        <w:pStyle w:val="a3"/>
        <w:spacing w:before="3"/>
        <w:ind w:left="284" w:firstLine="11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ส่งต่อผู้ป่วยกลุ่มเสี่ยง เพื่อพบแพทย์เฉพาะทางรับการรักษาที่ถูกต้อ</w:t>
      </w:r>
    </w:p>
    <w:p w:rsidR="00713851" w:rsidRPr="007E1439" w:rsidRDefault="00713851" w:rsidP="007706AA">
      <w:pPr>
        <w:pStyle w:val="a3"/>
        <w:spacing w:before="3"/>
        <w:ind w:left="284" w:firstLine="436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จากการเก็บข้อมูลของกองการแพทย์ เทศบาลนครภูเก็ต ตั้งแต่เดือนตุลาคม 2562-กันยายน 2563 พบว่า มี</w:t>
      </w:r>
      <w:r w:rsidR="007706AA"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ผู้รับบริการ จำนวน 350 คน คิดเป็นร้อยละ 43.75 ผลการคัดกรองไม่พบภาวะเบาหวานรายใหม่ ภาวะความดันสูงรายใหม่ จำนวน 30 คน คิดเป็นร้อยละ 8.58 ไม่พบภาวะอ้วน ปฐมพยาบาล 1 คน คิดเป็นร้อยละ 0.29 ในผู้รับริการที่พบภาวะเสี่ยงเบาหวานและความดันโลหิตสูงรายใหม่ ได้ให้คำแนะนำด้านสุขภาพและส่งต่อพบแพทย์เฉพาะทางเพื่อรับการรักษาที่ถูกต้อง</w:t>
      </w:r>
    </w:p>
    <w:p w:rsidR="002825DE" w:rsidRPr="007E1439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E143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7E143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7E1439" w:rsidRDefault="007E1439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 2" w:char="F052"/>
      </w:r>
      <w:r w:rsidR="00506E3D" w:rsidRPr="007E1439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7E1439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7E1439">
        <w:rPr>
          <w:rFonts w:ascii="TH SarabunPSK" w:hAnsi="TH SarabunPSK" w:cs="TH SarabunPSK"/>
          <w:sz w:val="32"/>
          <w:szCs w:val="32"/>
        </w:rPr>
        <w:t>/</w:t>
      </w:r>
      <w:r w:rsidR="00506E3D" w:rsidRPr="007E143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7E1439">
        <w:rPr>
          <w:rFonts w:ascii="TH SarabunPSK" w:hAnsi="TH Sarabun New" w:cs="TH SarabunPSK"/>
          <w:sz w:val="32"/>
          <w:szCs w:val="32"/>
        </w:rPr>
        <w:t>☐</w:t>
      </w:r>
      <w:r w:rsidR="00506E3D" w:rsidRPr="007E1439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7E1439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7E1439">
        <w:rPr>
          <w:rFonts w:ascii="TH SarabunPSK" w:hAnsi="TH SarabunPSK" w:cs="TH SarabunPSK"/>
          <w:sz w:val="32"/>
          <w:szCs w:val="32"/>
        </w:rPr>
        <w:t>/</w:t>
      </w:r>
      <w:r w:rsidR="00506E3D" w:rsidRPr="007E143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7E1439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E14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7E1439" w:rsidTr="007E1439">
        <w:tc>
          <w:tcPr>
            <w:tcW w:w="2977" w:type="dxa"/>
          </w:tcPr>
          <w:p w:rsidR="009362F5" w:rsidRPr="007E1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E1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7E1439" w:rsidRDefault="000F7CC6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35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500</w:t>
            </w:r>
          </w:p>
        </w:tc>
        <w:tc>
          <w:tcPr>
            <w:tcW w:w="592" w:type="dxa"/>
          </w:tcPr>
          <w:p w:rsidR="009362F5" w:rsidRPr="007E1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E1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E1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7E1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7E1439" w:rsidTr="007E1439">
        <w:tc>
          <w:tcPr>
            <w:tcW w:w="2977" w:type="dxa"/>
          </w:tcPr>
          <w:p w:rsidR="009362F5" w:rsidRPr="007E1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E1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7E1439" w:rsidRDefault="000F7CC6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428</w:t>
            </w:r>
          </w:p>
        </w:tc>
        <w:tc>
          <w:tcPr>
            <w:tcW w:w="592" w:type="dxa"/>
          </w:tcPr>
          <w:p w:rsidR="009362F5" w:rsidRPr="007E1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E1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E1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E1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7E1439" w:rsidRDefault="000F7CC6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43.46</w:t>
            </w:r>
          </w:p>
        </w:tc>
      </w:tr>
      <w:tr w:rsidR="009362F5" w:rsidRPr="007E1439" w:rsidTr="007E1439">
        <w:tc>
          <w:tcPr>
            <w:tcW w:w="2977" w:type="dxa"/>
          </w:tcPr>
          <w:p w:rsidR="009362F5" w:rsidRPr="007E1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E1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7E1439" w:rsidRDefault="000F7CC6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072</w:t>
            </w:r>
          </w:p>
        </w:tc>
        <w:tc>
          <w:tcPr>
            <w:tcW w:w="592" w:type="dxa"/>
          </w:tcPr>
          <w:p w:rsidR="009362F5" w:rsidRPr="007E1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E1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E1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E1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7E1439" w:rsidRDefault="000F7CC6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56.54</w:t>
            </w:r>
          </w:p>
        </w:tc>
      </w:tr>
    </w:tbl>
    <w:p w:rsidR="00F95B5C" w:rsidRDefault="00F95B5C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F95B5C" w:rsidRDefault="00F95B5C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2825DE" w:rsidRPr="007E1439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E1439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7E143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E1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7E1439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7E1439" w:rsidRDefault="007E1439" w:rsidP="007E1439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>
        <w:rPr>
          <w:rFonts w:hint="cs"/>
          <w:lang w:bidi="th-TH"/>
        </w:rPr>
        <w:sym w:font="Wingdings 2" w:char="F052"/>
      </w:r>
      <w:r w:rsidR="00C44684" w:rsidRPr="007E1439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7E1439" w:rsidRPr="00E91F25" w:rsidRDefault="004B434A" w:rsidP="004B434A">
      <w:pPr>
        <w:pStyle w:val="a4"/>
        <w:tabs>
          <w:tab w:val="left" w:pos="284"/>
        </w:tabs>
        <w:ind w:left="284" w:firstLin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44684" w:rsidRPr="007E1439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="00C44684" w:rsidRPr="007E1439">
        <w:rPr>
          <w:rFonts w:ascii="TH SarabunPSK" w:hAnsi="TH SarabunPSK" w:cs="TH SarabunPSK"/>
          <w:sz w:val="32"/>
          <w:szCs w:val="32"/>
        </w:rPr>
        <w:t>/</w:t>
      </w:r>
      <w:r w:rsidR="00C44684" w:rsidRPr="007E1439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7E1439">
        <w:rPr>
          <w:rFonts w:ascii="TH SarabunPSK" w:hAnsi="TH SarabunPSK" w:cs="TH SarabunPSK"/>
          <w:sz w:val="32"/>
          <w:szCs w:val="32"/>
        </w:rPr>
        <w:t xml:space="preserve"> </w:t>
      </w:r>
      <w:r w:rsidR="00C44684" w:rsidRPr="007E1439">
        <w:rPr>
          <w:rFonts w:ascii="TH SarabunPSK" w:hAnsi="TH SarabunPSK" w:cs="TH SarabunPSK"/>
          <w:sz w:val="32"/>
          <w:szCs w:val="32"/>
        </w:rPr>
        <w:t>(</w:t>
      </w:r>
      <w:r w:rsidR="00C44684" w:rsidRPr="007E1439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7E1439">
        <w:rPr>
          <w:rFonts w:ascii="TH SarabunPSK" w:hAnsi="TH SarabunPSK" w:cs="TH SarabunPSK"/>
          <w:sz w:val="32"/>
          <w:szCs w:val="32"/>
        </w:rPr>
        <w:t>)</w:t>
      </w:r>
      <w:r w:rsidR="00E91F25">
        <w:rPr>
          <w:rFonts w:ascii="TH SarabunPSK" w:hAnsi="TH SarabunPSK" w:cs="TH SarabunPSK"/>
          <w:sz w:val="32"/>
          <w:szCs w:val="32"/>
        </w:rPr>
        <w:t xml:space="preserve"> </w:t>
      </w:r>
      <w:r w:rsidR="00E91F25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เนื่องจากสถานการณ์การแพร่ระบาดของโรคติดเชื้อ</w:t>
      </w:r>
      <w:proofErr w:type="spellStart"/>
      <w:r w:rsidR="00E91F25">
        <w:rPr>
          <w:rFonts w:ascii="TH SarabunPSK" w:hAnsi="TH SarabunPSK" w:cs="TH SarabunPSK" w:hint="cs"/>
          <w:sz w:val="32"/>
          <w:szCs w:val="32"/>
          <w:cs/>
          <w:lang w:bidi="th-TH"/>
        </w:rPr>
        <w:t>ไวรัส</w:t>
      </w:r>
      <w:proofErr w:type="spellEnd"/>
      <w:r w:rsidR="00E91F25">
        <w:rPr>
          <w:rFonts w:ascii="TH SarabunPSK" w:hAnsi="TH SarabunPSK" w:cs="TH SarabunPSK" w:hint="cs"/>
          <w:sz w:val="32"/>
          <w:szCs w:val="32"/>
          <w:cs/>
          <w:lang w:bidi="th-TH"/>
        </w:rPr>
        <w:t>โคโรนา 2019 หรือโรคโรวิด 19 (</w:t>
      </w:r>
      <w:r w:rsidR="00E91F25">
        <w:rPr>
          <w:rFonts w:ascii="TH SarabunPSK" w:hAnsi="TH SarabunPSK" w:cs="TH SarabunPSK"/>
          <w:sz w:val="32"/>
          <w:szCs w:val="32"/>
          <w:lang w:bidi="th-TH"/>
        </w:rPr>
        <w:t>Covid-19</w:t>
      </w:r>
      <w:r w:rsidR="00E91F25">
        <w:rPr>
          <w:rFonts w:ascii="TH SarabunPSK" w:hAnsi="TH SarabunPSK" w:cs="TH SarabunPSK" w:hint="cs"/>
          <w:sz w:val="32"/>
          <w:szCs w:val="32"/>
          <w:cs/>
          <w:lang w:bidi="th-TH"/>
        </w:rPr>
        <w:t>) ทำให้ต้องปิดตลาดเพื่อป้องกันการแพร่กระจายของเชื้อโรคทำให้ยอดการคัดกรองมีจำนวน น้อยลง เพราะต้องปฏิบัติตามมาตรการป้องกันการระบาดที่ทางจังหวัดกำหนด</w:t>
      </w:r>
    </w:p>
    <w:p w:rsidR="002825DE" w:rsidRDefault="007E1439" w:rsidP="004B434A">
      <w:pPr>
        <w:pStyle w:val="a3"/>
        <w:spacing w:before="1"/>
        <w:ind w:left="284" w:firstLine="436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7E1439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7E1439">
        <w:rPr>
          <w:rFonts w:ascii="TH SarabunPSK" w:hAnsi="TH SarabunPSK" w:cs="TH SarabunPSK"/>
          <w:sz w:val="32"/>
          <w:szCs w:val="32"/>
        </w:rPr>
        <w:t>(</w:t>
      </w:r>
      <w:r w:rsidR="00C44684" w:rsidRPr="007E1439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7E1439">
        <w:rPr>
          <w:rFonts w:ascii="TH SarabunPSK" w:hAnsi="TH SarabunPSK" w:cs="TH SarabunPSK"/>
          <w:sz w:val="32"/>
          <w:szCs w:val="32"/>
        </w:rPr>
        <w:t>)</w:t>
      </w:r>
      <w:r w:rsidR="00E91F25">
        <w:rPr>
          <w:rFonts w:ascii="TH SarabunPSK" w:hAnsi="TH SarabunPSK" w:cs="TH SarabunPSK"/>
          <w:sz w:val="32"/>
          <w:szCs w:val="32"/>
        </w:rPr>
        <w:t xml:space="preserve"> </w:t>
      </w:r>
      <w:r w:rsidR="004B434A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เมื่อสถานการณ์โรคระบาดคลี่คลายสามารถเปิดตลาดการภายใต้มาตรการป้องกันการแพร่ระบาดโรคติดเชื้อ</w:t>
      </w:r>
      <w:proofErr w:type="spellStart"/>
      <w:r w:rsidR="004B434A">
        <w:rPr>
          <w:rFonts w:ascii="TH SarabunPSK" w:hAnsi="TH SarabunPSK" w:cs="TH SarabunPSK" w:hint="cs"/>
          <w:sz w:val="32"/>
          <w:szCs w:val="32"/>
          <w:cs/>
          <w:lang w:bidi="th-TH"/>
        </w:rPr>
        <w:t>ไวรัส</w:t>
      </w:r>
      <w:proofErr w:type="spellEnd"/>
      <w:r w:rsidR="004B434A">
        <w:rPr>
          <w:rFonts w:ascii="TH SarabunPSK" w:hAnsi="TH SarabunPSK" w:cs="TH SarabunPSK" w:hint="cs"/>
          <w:sz w:val="32"/>
          <w:szCs w:val="32"/>
          <w:cs/>
          <w:lang w:bidi="th-TH"/>
        </w:rPr>
        <w:t>โคโรนา 2019 วัดไข้ เว้นระยะห่าง สวมหน้ากากอนามัย ล้างมือด้วย</w:t>
      </w:r>
      <w:proofErr w:type="spellStart"/>
      <w:r w:rsidR="004B434A">
        <w:rPr>
          <w:rFonts w:ascii="TH SarabunPSK" w:hAnsi="TH SarabunPSK" w:cs="TH SarabunPSK" w:hint="cs"/>
          <w:sz w:val="32"/>
          <w:szCs w:val="32"/>
          <w:cs/>
          <w:lang w:bidi="th-TH"/>
        </w:rPr>
        <w:t>เจล</w:t>
      </w:r>
      <w:proofErr w:type="spellEnd"/>
      <w:r w:rsidR="004B434A">
        <w:rPr>
          <w:rFonts w:ascii="TH SarabunPSK" w:hAnsi="TH SarabunPSK" w:cs="TH SarabunPSK" w:hint="cs"/>
          <w:sz w:val="32"/>
          <w:szCs w:val="32"/>
          <w:cs/>
          <w:lang w:bidi="th-TH"/>
        </w:rPr>
        <w:t>แอลกอฮอล์</w:t>
      </w:r>
    </w:p>
    <w:p w:rsidR="00E91F25" w:rsidRDefault="00E91F25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825DE" w:rsidRPr="007E1439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026062">
        <w:rPr>
          <w:rFonts w:ascii="TH SarabunPSK" w:hAnsi="TH SarabunPSK" w:cs="TH SarabunPSK"/>
          <w:sz w:val="32"/>
          <w:szCs w:val="32"/>
        </w:rPr>
        <w:t>……..</w:t>
      </w:r>
      <w:r w:rsidR="00026062">
        <w:rPr>
          <w:rFonts w:ascii="TH SarabunPSK" w:hAnsi="TH SarabunPSK" w:cs="TH SarabunPSK" w:hint="cs"/>
          <w:sz w:val="32"/>
          <w:szCs w:val="32"/>
          <w:cs/>
          <w:lang w:bidi="th-TH"/>
        </w:rPr>
        <w:t>ดอน ลิ้ม</w:t>
      </w:r>
      <w:proofErr w:type="spellStart"/>
      <w:r w:rsidR="00026062">
        <w:rPr>
          <w:rFonts w:ascii="TH SarabunPSK" w:hAnsi="TH SarabunPSK" w:cs="TH SarabunPSK" w:hint="cs"/>
          <w:sz w:val="32"/>
          <w:szCs w:val="32"/>
          <w:cs/>
          <w:lang w:bidi="th-TH"/>
        </w:rPr>
        <w:t>นันท</w:t>
      </w:r>
      <w:proofErr w:type="spellEnd"/>
      <w:r w:rsidR="00026062">
        <w:rPr>
          <w:rFonts w:ascii="TH SarabunPSK" w:hAnsi="TH SarabunPSK" w:cs="TH SarabunPSK" w:hint="cs"/>
          <w:sz w:val="32"/>
          <w:szCs w:val="32"/>
          <w:cs/>
          <w:lang w:bidi="th-TH"/>
        </w:rPr>
        <w:t>พิสิฐ</w:t>
      </w:r>
      <w:r w:rsidR="00026062">
        <w:rPr>
          <w:rFonts w:ascii="TH SarabunPSK" w:hAnsi="TH SarabunPSK" w:cs="TH SarabunPSK"/>
          <w:sz w:val="32"/>
          <w:szCs w:val="32"/>
          <w:lang w:bidi="th-TH"/>
        </w:rPr>
        <w:t>……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7E1439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7E1439">
        <w:rPr>
          <w:rFonts w:ascii="TH SarabunPSK" w:hAnsi="TH SarabunPSK" w:cs="TH SarabunPSK"/>
          <w:sz w:val="32"/>
          <w:szCs w:val="32"/>
        </w:rPr>
        <w:t>(...</w:t>
      </w:r>
      <w:r w:rsidR="00026062">
        <w:rPr>
          <w:rFonts w:ascii="TH SarabunPSK" w:hAnsi="TH SarabunPSK" w:cs="TH SarabunPSK" w:hint="cs"/>
          <w:sz w:val="32"/>
          <w:szCs w:val="32"/>
          <w:cs/>
          <w:lang w:bidi="th-TH"/>
        </w:rPr>
        <w:t>นายดอน ลิ้ม</w:t>
      </w:r>
      <w:proofErr w:type="spellStart"/>
      <w:r w:rsidR="00026062">
        <w:rPr>
          <w:rFonts w:ascii="TH SarabunPSK" w:hAnsi="TH SarabunPSK" w:cs="TH SarabunPSK" w:hint="cs"/>
          <w:sz w:val="32"/>
          <w:szCs w:val="32"/>
          <w:cs/>
          <w:lang w:bidi="th-TH"/>
        </w:rPr>
        <w:t>นันท</w:t>
      </w:r>
      <w:proofErr w:type="spellEnd"/>
      <w:r w:rsidR="00026062">
        <w:rPr>
          <w:rFonts w:ascii="TH SarabunPSK" w:hAnsi="TH SarabunPSK" w:cs="TH SarabunPSK" w:hint="cs"/>
          <w:sz w:val="32"/>
          <w:szCs w:val="32"/>
          <w:cs/>
          <w:lang w:bidi="th-TH"/>
        </w:rPr>
        <w:t>พิสิฐ</w:t>
      </w:r>
      <w:r w:rsidRPr="007E1439">
        <w:rPr>
          <w:rFonts w:ascii="TH SarabunPSK" w:hAnsi="TH SarabunPSK" w:cs="TH SarabunPSK"/>
          <w:sz w:val="32"/>
          <w:szCs w:val="32"/>
        </w:rPr>
        <w:t>...)</w:t>
      </w:r>
      <w:proofErr w:type="gramEnd"/>
    </w:p>
    <w:p w:rsidR="002825DE" w:rsidRPr="007E1439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7E1439">
        <w:rPr>
          <w:rFonts w:ascii="TH SarabunPSK" w:hAnsi="TH SarabunPSK" w:cs="TH SarabunPSK"/>
          <w:sz w:val="32"/>
          <w:szCs w:val="32"/>
        </w:rPr>
        <w:t>....</w:t>
      </w:r>
      <w:r w:rsidR="00026062"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ประธานชุมชนย่านเมืองเก่าภูเก็ต</w:t>
      </w:r>
    </w:p>
    <w:p w:rsidR="002825DE" w:rsidRPr="007E1439" w:rsidRDefault="00C44684">
      <w:pPr>
        <w:pStyle w:val="a3"/>
        <w:ind w:left="6098"/>
        <w:rPr>
          <w:rFonts w:ascii="TH SarabunPSK" w:hAnsi="TH SarabunPSK" w:cs="TH SarabunPSK" w:hint="cs"/>
          <w:sz w:val="32"/>
          <w:szCs w:val="32"/>
          <w:lang w:bidi="th-TH"/>
        </w:rPr>
      </w:pP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7E1439">
        <w:rPr>
          <w:rFonts w:ascii="TH SarabunPSK" w:hAnsi="TH SarabunPSK" w:cs="TH SarabunPSK"/>
          <w:sz w:val="32"/>
          <w:szCs w:val="32"/>
        </w:rPr>
        <w:t>/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7E1439">
        <w:rPr>
          <w:rFonts w:ascii="TH SarabunPSK" w:hAnsi="TH SarabunPSK" w:cs="TH SarabunPSK"/>
          <w:sz w:val="32"/>
          <w:szCs w:val="32"/>
        </w:rPr>
        <w:t>/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7E1439">
        <w:rPr>
          <w:rFonts w:ascii="TH SarabunPSK" w:hAnsi="TH SarabunPSK" w:cs="TH SarabunPSK"/>
          <w:sz w:val="32"/>
          <w:szCs w:val="32"/>
        </w:rPr>
        <w:t>.</w:t>
      </w:r>
      <w:r w:rsidRPr="007E1439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7E1439">
        <w:rPr>
          <w:rFonts w:ascii="TH SarabunPSK" w:hAnsi="TH SarabunPSK" w:cs="TH SarabunPSK"/>
          <w:sz w:val="32"/>
          <w:szCs w:val="32"/>
        </w:rPr>
        <w:t>....</w:t>
      </w:r>
      <w:r w:rsidR="00026062">
        <w:rPr>
          <w:rFonts w:ascii="TH SarabunPSK" w:hAnsi="TH SarabunPSK" w:cs="TH SarabunPSK" w:hint="cs"/>
          <w:sz w:val="32"/>
          <w:szCs w:val="32"/>
          <w:cs/>
          <w:lang w:bidi="th-TH"/>
        </w:rPr>
        <w:t>25 ม.ค.2564</w:t>
      </w:r>
    </w:p>
    <w:sectPr w:rsidR="002825DE" w:rsidRPr="007E1439" w:rsidSect="0066602A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26062"/>
    <w:rsid w:val="000C08AE"/>
    <w:rsid w:val="000F3A75"/>
    <w:rsid w:val="000F7CC6"/>
    <w:rsid w:val="0013119E"/>
    <w:rsid w:val="00241AB0"/>
    <w:rsid w:val="002825DE"/>
    <w:rsid w:val="003D73D5"/>
    <w:rsid w:val="003F41A9"/>
    <w:rsid w:val="004B434A"/>
    <w:rsid w:val="00506E3D"/>
    <w:rsid w:val="00512617"/>
    <w:rsid w:val="0051393D"/>
    <w:rsid w:val="0066602A"/>
    <w:rsid w:val="00687537"/>
    <w:rsid w:val="00713851"/>
    <w:rsid w:val="007706AA"/>
    <w:rsid w:val="007A56E5"/>
    <w:rsid w:val="007E1439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D65314"/>
    <w:rsid w:val="00DB623C"/>
    <w:rsid w:val="00E25E47"/>
    <w:rsid w:val="00E62C02"/>
    <w:rsid w:val="00E91F25"/>
    <w:rsid w:val="00EA4AD5"/>
    <w:rsid w:val="00F9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2A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6602A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6602A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66602A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2021-06-01T09:38:00Z</dcterms:created>
  <dcterms:modified xsi:type="dcterms:W3CDTF">2021-06-01T09:38:00Z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